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4B" w:rsidRDefault="00CE354B" w:rsidP="00CE354B">
      <w:pPr>
        <w:ind w:right="282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№5              </w:t>
      </w:r>
    </w:p>
    <w:p w:rsidR="00CE354B" w:rsidRDefault="00CE354B" w:rsidP="00CE354B">
      <w:pPr>
        <w:ind w:right="282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  </w:t>
      </w:r>
      <w:r w:rsidRPr="002206B3">
        <w:rPr>
          <w:rFonts w:ascii="PT Astra Serif" w:hAnsi="PT Astra Serif"/>
          <w:sz w:val="24"/>
        </w:rPr>
        <w:t>к приказу  от</w:t>
      </w:r>
      <w:r>
        <w:rPr>
          <w:rFonts w:ascii="PT Astra Serif" w:hAnsi="PT Astra Serif"/>
          <w:sz w:val="24"/>
        </w:rPr>
        <w:t xml:space="preserve"> 28.08.2025  </w:t>
      </w:r>
      <w:r w:rsidRPr="002206B3"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>116-ос</w:t>
      </w:r>
    </w:p>
    <w:p w:rsidR="00CE354B" w:rsidRDefault="00CE354B" w:rsidP="00CE35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</w:rPr>
      </w:pPr>
    </w:p>
    <w:p w:rsidR="00CE354B" w:rsidRDefault="00CE354B" w:rsidP="00CE35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</w:rPr>
      </w:pPr>
    </w:p>
    <w:p w:rsidR="00CE354B" w:rsidRDefault="00CE354B" w:rsidP="00CE354B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4"/>
        </w:rPr>
      </w:pPr>
      <w:r w:rsidRPr="002D34A9">
        <w:rPr>
          <w:rFonts w:ascii="PT Astra Serif" w:hAnsi="PT Astra Serif"/>
          <w:b/>
          <w:sz w:val="24"/>
        </w:rPr>
        <w:t xml:space="preserve">6. </w:t>
      </w:r>
      <w:r w:rsidRPr="002D34A9">
        <w:rPr>
          <w:rFonts w:ascii="PT Astra Serif" w:eastAsia="Calibri" w:hAnsi="PT Astra Serif"/>
          <w:b/>
          <w:bCs/>
          <w:sz w:val="24"/>
        </w:rPr>
        <w:t>Показ олимпиадных работ и порядок проведения апелляции</w:t>
      </w:r>
    </w:p>
    <w:p w:rsidR="00CE354B" w:rsidRPr="00091AE9" w:rsidRDefault="00CE354B" w:rsidP="00CE354B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4"/>
        </w:rPr>
      </w:pP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  </w:t>
      </w:r>
      <w:r w:rsidRPr="002D34A9">
        <w:rPr>
          <w:rFonts w:ascii="PT Astra Serif" w:eastAsia="Calibri" w:hAnsi="PT Astra Serif"/>
          <w:sz w:val="24"/>
        </w:rPr>
        <w:t>Апелляция проводится в случаях несогласия участника Олимпиады с результатами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оценивания его олимпиадной работы.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  </w:t>
      </w:r>
      <w:r w:rsidRPr="002D34A9">
        <w:rPr>
          <w:rFonts w:ascii="PT Astra Serif" w:eastAsia="Calibri" w:hAnsi="PT Astra Serif"/>
          <w:sz w:val="24"/>
        </w:rPr>
        <w:t>Процедуру организации показа олимпиадных работ, сроки проведения апелляции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определяет оргкомитет школьного этапа Олимпиады.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  </w:t>
      </w:r>
      <w:r w:rsidRPr="002D34A9">
        <w:rPr>
          <w:rFonts w:ascii="PT Astra Serif" w:eastAsia="Calibri" w:hAnsi="PT Astra Serif"/>
          <w:sz w:val="24"/>
        </w:rPr>
        <w:t>Порядок проведения апелляции доводится до сведения участников школьного этапа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олимпиады до начала тура Олимпиады.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 </w:t>
      </w:r>
      <w:r w:rsidRPr="002D34A9">
        <w:rPr>
          <w:rFonts w:ascii="PT Astra Serif" w:eastAsia="Calibri" w:hAnsi="PT Astra Serif"/>
          <w:sz w:val="24"/>
        </w:rPr>
        <w:t>На апелляции повторно проверяется текст ответа на олимпиадные задания.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</w:t>
      </w:r>
      <w:r w:rsidRPr="002D34A9">
        <w:rPr>
          <w:rFonts w:ascii="PT Astra Serif" w:eastAsia="Calibri" w:hAnsi="PT Astra Serif"/>
          <w:sz w:val="24"/>
        </w:rPr>
        <w:t>Апеллирующий ученик может дать устные пояснения к решению задачи и объяснить свое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решение, но в любом случае оценивается только его письменная олимпиадная работа.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 w:rsidRPr="002D34A9">
        <w:rPr>
          <w:rFonts w:ascii="PT Astra Serif" w:eastAsia="Calibri" w:hAnsi="PT Astra Serif"/>
          <w:sz w:val="24"/>
        </w:rPr>
        <w:t>Внесение изменений в работу во время апелляции недопустимо.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</w:t>
      </w:r>
      <w:r w:rsidRPr="002D34A9">
        <w:rPr>
          <w:rFonts w:ascii="PT Astra Serif" w:eastAsia="Calibri" w:hAnsi="PT Astra Serif"/>
          <w:sz w:val="24"/>
        </w:rPr>
        <w:t>Для проведения апелляции оргкомитет школьного этапа Олимпиады создает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апелляционную комиссию из членов жюри (не менее трех человек).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</w:t>
      </w:r>
      <w:r w:rsidRPr="002D34A9">
        <w:rPr>
          <w:rFonts w:ascii="PT Astra Serif" w:eastAsia="Calibri" w:hAnsi="PT Astra Serif"/>
          <w:sz w:val="24"/>
        </w:rPr>
        <w:t>Рассмотрение апелляции проводится в спокойной и доброжелательной обстановке.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 w:rsidRPr="002D34A9">
        <w:rPr>
          <w:rFonts w:ascii="PT Astra Serif" w:eastAsia="Calibri" w:hAnsi="PT Astra Serif"/>
          <w:sz w:val="24"/>
        </w:rPr>
        <w:t>Участнику Олимпиады, подавшему заявление на апелляцию, предоставляется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возможность убедиться в том, что его работа проверена и оценена в соответствии с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критериями и методикой оценивания, разработанными региональной предметно-методической комиссией по предмету.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</w:t>
      </w:r>
      <w:r w:rsidRPr="002D34A9">
        <w:rPr>
          <w:rFonts w:ascii="PT Astra Serif" w:eastAsia="Calibri" w:hAnsi="PT Astra Serif"/>
          <w:sz w:val="24"/>
        </w:rPr>
        <w:t>Для проведения апелляции участник подает письменное заявление на имя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председателя предметно-методической комиссии по форме, установленной оргкомитетом школьного этапа Олимпиады.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</w:t>
      </w:r>
      <w:r w:rsidRPr="002D34A9">
        <w:rPr>
          <w:rFonts w:ascii="PT Astra Serif" w:eastAsia="Calibri" w:hAnsi="PT Astra Serif"/>
          <w:sz w:val="24"/>
        </w:rPr>
        <w:t>При рассмотрении апелляции присутствует только участник Олимпиады, подавший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заявление, имеющий при себе документ, удостоверяющий личность.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 </w:t>
      </w:r>
      <w:r w:rsidRPr="002D34A9">
        <w:rPr>
          <w:rFonts w:ascii="PT Astra Serif" w:eastAsia="Calibri" w:hAnsi="PT Astra Serif"/>
          <w:sz w:val="24"/>
        </w:rPr>
        <w:t>По результатам рассмотрения апелляции апелляционная комиссия выносит одно из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следующих решений: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 w:rsidRPr="002D34A9">
        <w:rPr>
          <w:rFonts w:ascii="PT Astra Serif" w:eastAsia="Calibri" w:hAnsi="PT Astra Serif"/>
          <w:sz w:val="24"/>
        </w:rPr>
        <w:t>– апелляцию отклонить и сохранить выставленные баллы;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 w:rsidRPr="002D34A9">
        <w:rPr>
          <w:rFonts w:ascii="PT Astra Serif" w:eastAsia="Calibri" w:hAnsi="PT Astra Serif"/>
          <w:sz w:val="24"/>
        </w:rPr>
        <w:t xml:space="preserve">– апелляцию удовлетворить и изменить оценку </w:t>
      </w:r>
      <w:proofErr w:type="gramStart"/>
      <w:r w:rsidRPr="002D34A9">
        <w:rPr>
          <w:rFonts w:ascii="PT Astra Serif" w:eastAsia="Calibri" w:hAnsi="PT Astra Serif"/>
          <w:sz w:val="24"/>
        </w:rPr>
        <w:t>в</w:t>
      </w:r>
      <w:proofErr w:type="gramEnd"/>
      <w:r w:rsidRPr="002D34A9">
        <w:rPr>
          <w:rFonts w:ascii="PT Astra Serif" w:eastAsia="Calibri" w:hAnsi="PT Astra Serif"/>
          <w:sz w:val="24"/>
        </w:rPr>
        <w:t xml:space="preserve"> _____ баллов на _____ баллов.</w:t>
      </w:r>
    </w:p>
    <w:p w:rsidR="00CE354B" w:rsidRPr="002D34A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</w:rPr>
      </w:pPr>
      <w:r>
        <w:rPr>
          <w:rFonts w:ascii="PT Astra Serif" w:eastAsia="Calibri" w:hAnsi="PT Astra Serif"/>
          <w:sz w:val="24"/>
        </w:rPr>
        <w:t xml:space="preserve">        </w:t>
      </w:r>
      <w:r w:rsidRPr="002D34A9">
        <w:rPr>
          <w:rFonts w:ascii="PT Astra Serif" w:eastAsia="Calibri" w:hAnsi="PT Astra Serif"/>
          <w:sz w:val="24"/>
        </w:rPr>
        <w:t>Решения апелляционной комиссии принимаются простым большинством голосов от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списочного состава апелляционной комиссии. В случае равенства голосов председатель</w:t>
      </w:r>
      <w:r>
        <w:rPr>
          <w:rFonts w:ascii="PT Astra Serif" w:eastAsia="Calibri" w:hAnsi="PT Astra Serif"/>
          <w:sz w:val="24"/>
        </w:rPr>
        <w:t xml:space="preserve"> </w:t>
      </w:r>
      <w:r w:rsidRPr="002D34A9">
        <w:rPr>
          <w:rFonts w:ascii="PT Astra Serif" w:eastAsia="Calibri" w:hAnsi="PT Astra Serif"/>
          <w:sz w:val="24"/>
        </w:rPr>
        <w:t>комиссии имеет право решающего голоса.</w:t>
      </w:r>
    </w:p>
    <w:p w:rsidR="00CE354B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pacing w:val="-6"/>
          <w:sz w:val="24"/>
        </w:rPr>
      </w:pPr>
      <w:r>
        <w:rPr>
          <w:rFonts w:ascii="PT Astra Serif" w:eastAsia="Calibri" w:hAnsi="PT Astra Serif"/>
          <w:spacing w:val="-6"/>
          <w:sz w:val="24"/>
        </w:rPr>
        <w:t xml:space="preserve">         </w:t>
      </w:r>
      <w:r w:rsidRPr="002D34A9">
        <w:rPr>
          <w:rFonts w:ascii="PT Astra Serif" w:eastAsia="Calibri" w:hAnsi="PT Astra Serif"/>
          <w:spacing w:val="-6"/>
          <w:sz w:val="24"/>
        </w:rPr>
        <w:t>Решение апелляционной комиссии является окончательным (п.83 Порядка). Протоколы рассмотрения апелляции  хранятся у секретаря оргкомитета Олимпиады.</w:t>
      </w:r>
    </w:p>
    <w:p w:rsidR="001054AA" w:rsidRDefault="001054AA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spacing w:val="-6"/>
          <w:sz w:val="24"/>
        </w:rPr>
      </w:pPr>
    </w:p>
    <w:p w:rsidR="001054AA" w:rsidRPr="001054AA" w:rsidRDefault="001054AA" w:rsidP="001054AA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pacing w:val="-6"/>
          <w:sz w:val="24"/>
        </w:rPr>
      </w:pPr>
      <w:r>
        <w:rPr>
          <w:rFonts w:ascii="PT Astra Serif" w:eastAsia="Calibri" w:hAnsi="PT Astra Serif"/>
          <w:b/>
          <w:spacing w:val="-6"/>
          <w:sz w:val="24"/>
        </w:rPr>
        <w:t>Место</w:t>
      </w:r>
      <w:r w:rsidRPr="001054AA">
        <w:rPr>
          <w:rFonts w:ascii="PT Astra Serif" w:eastAsia="Calibri" w:hAnsi="PT Astra Serif"/>
          <w:b/>
          <w:spacing w:val="-6"/>
          <w:sz w:val="24"/>
        </w:rPr>
        <w:t xml:space="preserve"> размещения  предварительных и итоговых результатов  школьного этапа всероссийской олимпиады школьников по каждому общеобразовательному предмету</w:t>
      </w:r>
    </w:p>
    <w:p w:rsidR="001054AA" w:rsidRPr="002D34A9" w:rsidRDefault="001054AA" w:rsidP="001054A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4"/>
        </w:rPr>
      </w:pPr>
    </w:p>
    <w:p w:rsidR="00CE354B" w:rsidRPr="00091AE9" w:rsidRDefault="00CE354B" w:rsidP="00CE354B">
      <w:pPr>
        <w:autoSpaceDE w:val="0"/>
        <w:autoSpaceDN w:val="0"/>
        <w:adjustRightInd w:val="0"/>
        <w:jc w:val="both"/>
        <w:rPr>
          <w:rFonts w:ascii="PT Astra Serif" w:eastAsia="Calibri" w:hAnsi="PT Astra Serif"/>
          <w:bCs/>
          <w:spacing w:val="-6"/>
          <w:sz w:val="24"/>
        </w:rPr>
      </w:pPr>
      <w:r>
        <w:rPr>
          <w:rFonts w:ascii="PT Astra Serif" w:eastAsia="Calibri" w:hAnsi="PT Astra Serif"/>
          <w:spacing w:val="-6"/>
          <w:sz w:val="24"/>
        </w:rPr>
        <w:t xml:space="preserve">       </w:t>
      </w:r>
      <w:r w:rsidRPr="002D34A9">
        <w:rPr>
          <w:rFonts w:ascii="PT Astra Serif" w:eastAsia="Calibri" w:hAnsi="PT Astra Serif"/>
          <w:spacing w:val="-6"/>
          <w:sz w:val="24"/>
        </w:rPr>
        <w:t>Список победителей, призёров, участников Олимпиады по каждому общеобразовательному предмету согласно рейтингу баллов (с указанием фамилии, инициалов, класса, наименования общеобразовательной организации,   количества баллов, набранн</w:t>
      </w:r>
      <w:r w:rsidR="001054AA">
        <w:rPr>
          <w:rFonts w:ascii="PT Astra Serif" w:eastAsia="Calibri" w:hAnsi="PT Astra Serif"/>
          <w:spacing w:val="-6"/>
          <w:sz w:val="24"/>
        </w:rPr>
        <w:t>ых при выполнении заданий)</w:t>
      </w:r>
      <w:r w:rsidRPr="002D34A9">
        <w:rPr>
          <w:rFonts w:ascii="PT Astra Serif" w:eastAsia="Calibri" w:hAnsi="PT Astra Serif"/>
          <w:spacing w:val="-6"/>
          <w:sz w:val="24"/>
        </w:rPr>
        <w:t xml:space="preserve"> размещаются на сайтах</w:t>
      </w:r>
      <w:r w:rsidR="001054AA">
        <w:rPr>
          <w:rFonts w:ascii="PT Astra Serif" w:eastAsia="Calibri" w:hAnsi="PT Astra Serif"/>
          <w:spacing w:val="-6"/>
          <w:sz w:val="24"/>
        </w:rPr>
        <w:t xml:space="preserve"> Управления образования МО «</w:t>
      </w:r>
      <w:proofErr w:type="spellStart"/>
      <w:r w:rsidR="001054AA">
        <w:rPr>
          <w:rFonts w:ascii="PT Astra Serif" w:eastAsia="Calibri" w:hAnsi="PT Astra Serif"/>
          <w:spacing w:val="-6"/>
          <w:sz w:val="24"/>
        </w:rPr>
        <w:t>Инзенский</w:t>
      </w:r>
      <w:proofErr w:type="spellEnd"/>
      <w:r w:rsidR="001054AA">
        <w:rPr>
          <w:rFonts w:ascii="PT Astra Serif" w:eastAsia="Calibri" w:hAnsi="PT Astra Serif"/>
          <w:spacing w:val="-6"/>
          <w:sz w:val="24"/>
        </w:rPr>
        <w:t xml:space="preserve"> район и </w:t>
      </w:r>
      <w:r w:rsidRPr="002D34A9">
        <w:rPr>
          <w:rFonts w:ascii="PT Astra Serif" w:eastAsia="Calibri" w:hAnsi="PT Astra Serif"/>
          <w:spacing w:val="-6"/>
          <w:sz w:val="24"/>
        </w:rPr>
        <w:t xml:space="preserve"> муниципальных общеобразовательных организаций.</w:t>
      </w:r>
    </w:p>
    <w:p w:rsidR="00CE354B" w:rsidRPr="002D34A9" w:rsidRDefault="00CE354B" w:rsidP="00CE354B">
      <w:pPr>
        <w:rPr>
          <w:rFonts w:ascii="PT Astra Serif" w:hAnsi="PT Astra Serif"/>
          <w:sz w:val="24"/>
        </w:rPr>
      </w:pPr>
    </w:p>
    <w:p w:rsidR="00CE354B" w:rsidRDefault="00CE354B" w:rsidP="001054AA">
      <w:pPr>
        <w:rPr>
          <w:rFonts w:ascii="PT Astra Serif" w:hAnsi="PT Astra Serif"/>
          <w:sz w:val="24"/>
        </w:rPr>
      </w:pPr>
    </w:p>
    <w:p w:rsidR="001054AA" w:rsidRDefault="001054AA" w:rsidP="001054AA">
      <w:pPr>
        <w:rPr>
          <w:rFonts w:ascii="PT Astra Serif" w:hAnsi="PT Astra Serif"/>
          <w:sz w:val="24"/>
        </w:rPr>
      </w:pPr>
    </w:p>
    <w:p w:rsidR="00CE354B" w:rsidRDefault="00CE354B" w:rsidP="00CE354B">
      <w:pPr>
        <w:jc w:val="center"/>
        <w:rPr>
          <w:rFonts w:ascii="PT Astra Serif" w:hAnsi="PT Astra Serif"/>
          <w:sz w:val="24"/>
        </w:rPr>
      </w:pPr>
    </w:p>
    <w:p w:rsidR="00CE354B" w:rsidRDefault="00CE354B" w:rsidP="00CE354B">
      <w:pPr>
        <w:jc w:val="center"/>
        <w:rPr>
          <w:rFonts w:ascii="PT Astra Serif" w:hAnsi="PT Astra Serif"/>
          <w:sz w:val="24"/>
        </w:rPr>
      </w:pPr>
    </w:p>
    <w:p w:rsidR="00CE354B" w:rsidRPr="002D34A9" w:rsidRDefault="00CE354B" w:rsidP="00CE354B">
      <w:pPr>
        <w:jc w:val="center"/>
        <w:rPr>
          <w:rFonts w:ascii="PT Astra Serif" w:hAnsi="PT Astra Serif"/>
          <w:sz w:val="24"/>
        </w:rPr>
      </w:pPr>
    </w:p>
    <w:p w:rsidR="00CE354B" w:rsidRPr="002D34A9" w:rsidRDefault="00CE354B" w:rsidP="00CE354B">
      <w:pPr>
        <w:jc w:val="center"/>
        <w:rPr>
          <w:rFonts w:ascii="PT Astra Serif" w:hAnsi="PT Astra Serif"/>
          <w:sz w:val="24"/>
        </w:rPr>
      </w:pPr>
      <w:r w:rsidRPr="002D34A9">
        <w:rPr>
          <w:rFonts w:ascii="PT Astra Serif" w:hAnsi="PT Astra Serif"/>
          <w:sz w:val="24"/>
        </w:rPr>
        <w:lastRenderedPageBreak/>
        <w:t>Приложение  №</w:t>
      </w:r>
      <w:r>
        <w:rPr>
          <w:rFonts w:ascii="PT Astra Serif" w:hAnsi="PT Astra Serif"/>
          <w:sz w:val="24"/>
        </w:rPr>
        <w:t>3</w:t>
      </w:r>
    </w:p>
    <w:p w:rsidR="00CE354B" w:rsidRPr="002D34A9" w:rsidRDefault="00CE354B" w:rsidP="00CE354B">
      <w:pPr>
        <w:jc w:val="right"/>
        <w:rPr>
          <w:rFonts w:ascii="PT Astra Serif" w:hAnsi="PT Astra Serif"/>
          <w:sz w:val="24"/>
        </w:rPr>
      </w:pPr>
      <w:r w:rsidRPr="002D34A9">
        <w:rPr>
          <w:rFonts w:ascii="PT Astra Serif" w:hAnsi="PT Astra Serif"/>
          <w:sz w:val="24"/>
        </w:rPr>
        <w:t xml:space="preserve">                                                                                  к требованиям к организации  и проведению            школьного этапа Олимпиады</w:t>
      </w:r>
    </w:p>
    <w:p w:rsidR="00CE354B" w:rsidRPr="002D34A9" w:rsidRDefault="00CE354B" w:rsidP="00CE354B">
      <w:pPr>
        <w:rPr>
          <w:rFonts w:ascii="PT Astra Serif" w:hAnsi="PT Astra Serif"/>
          <w:sz w:val="24"/>
        </w:rPr>
      </w:pPr>
    </w:p>
    <w:tbl>
      <w:tblPr>
        <w:tblStyle w:val="a6"/>
        <w:tblW w:w="0" w:type="auto"/>
        <w:tblInd w:w="4673" w:type="dxa"/>
        <w:tblLook w:val="04A0"/>
      </w:tblPr>
      <w:tblGrid>
        <w:gridCol w:w="4898"/>
      </w:tblGrid>
      <w:tr w:rsidR="00CE354B" w:rsidRPr="002D34A9" w:rsidTr="008C1046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Председателю жюри школьного этапа всероссийской олимпиады школьников</w:t>
            </w:r>
          </w:p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по_______________________________</w:t>
            </w:r>
          </w:p>
          <w:p w:rsidR="00CE354B" w:rsidRPr="002D34A9" w:rsidRDefault="00CE354B" w:rsidP="008C1046">
            <w:pPr>
              <w:jc w:val="center"/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  <w:t>(общеобразовательный предмет)</w:t>
            </w:r>
          </w:p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от _______________________________</w:t>
            </w:r>
          </w:p>
          <w:p w:rsidR="00CE354B" w:rsidRPr="002D34A9" w:rsidRDefault="00CE354B" w:rsidP="008C1046">
            <w:pPr>
              <w:jc w:val="center"/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  <w:t>(ФИО участника)</w:t>
            </w:r>
          </w:p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__________________________________________________________________</w:t>
            </w:r>
          </w:p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обучающегося (</w:t>
            </w:r>
            <w:proofErr w:type="spellStart"/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йся</w:t>
            </w:r>
            <w:proofErr w:type="spellEnd"/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) _________ класса</w:t>
            </w:r>
          </w:p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_________________________________</w:t>
            </w:r>
          </w:p>
          <w:p w:rsidR="00CE354B" w:rsidRPr="002D34A9" w:rsidRDefault="00CE354B" w:rsidP="008C1046">
            <w:pPr>
              <w:jc w:val="center"/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  <w:t>(наименование ОО)</w:t>
            </w:r>
          </w:p>
          <w:p w:rsidR="00CE354B" w:rsidRPr="002D34A9" w:rsidRDefault="00CE354B" w:rsidP="008C1046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__________________________________________________________________</w:t>
            </w:r>
          </w:p>
        </w:tc>
      </w:tr>
    </w:tbl>
    <w:p w:rsidR="00CE354B" w:rsidRPr="002D34A9" w:rsidRDefault="00CE354B" w:rsidP="00CE354B">
      <w:pPr>
        <w:ind w:firstLine="709"/>
        <w:jc w:val="center"/>
        <w:rPr>
          <w:rFonts w:ascii="PT Astra Serif" w:eastAsia="Calibri" w:hAnsi="PT Astra Serif"/>
          <w:b/>
          <w:bCs/>
          <w:spacing w:val="-6"/>
          <w:sz w:val="24"/>
        </w:rPr>
      </w:pPr>
    </w:p>
    <w:p w:rsidR="00CE354B" w:rsidRPr="002D34A9" w:rsidRDefault="00CE354B" w:rsidP="00CE354B">
      <w:pPr>
        <w:jc w:val="center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Заявление на апелляцию</w:t>
      </w:r>
    </w:p>
    <w:p w:rsidR="00CE354B" w:rsidRPr="002D34A9" w:rsidRDefault="00CE354B" w:rsidP="00CE354B">
      <w:pPr>
        <w:jc w:val="center"/>
        <w:rPr>
          <w:rFonts w:ascii="PT Astra Serif" w:eastAsia="Calibri" w:hAnsi="PT Astra Serif"/>
          <w:bCs/>
          <w:spacing w:val="-6"/>
          <w:sz w:val="24"/>
        </w:rPr>
      </w:pPr>
    </w:p>
    <w:p w:rsidR="00CE354B" w:rsidRPr="002D34A9" w:rsidRDefault="00CE354B" w:rsidP="00CE354B">
      <w:pPr>
        <w:ind w:firstLine="709"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 xml:space="preserve">Прошу Вас пересмотреть мою работу / оценку за выполнение </w:t>
      </w:r>
      <w:proofErr w:type="gramStart"/>
      <w:r w:rsidRPr="002D34A9">
        <w:rPr>
          <w:rFonts w:ascii="PT Astra Serif" w:eastAsia="Calibri" w:hAnsi="PT Astra Serif"/>
          <w:bCs/>
          <w:spacing w:val="-6"/>
          <w:sz w:val="24"/>
        </w:rPr>
        <w:t>задания</w:t>
      </w:r>
      <w:proofErr w:type="gramEnd"/>
      <w:r w:rsidRPr="002D34A9">
        <w:rPr>
          <w:rFonts w:ascii="PT Astra Serif" w:eastAsia="Calibri" w:hAnsi="PT Astra Serif"/>
          <w:bCs/>
          <w:spacing w:val="-6"/>
          <w:sz w:val="24"/>
        </w:rPr>
        <w:t xml:space="preserve"> ________________________________ так как я не согласен с выставленными мне </w:t>
      </w:r>
    </w:p>
    <w:p w:rsidR="00CE354B" w:rsidRPr="002D34A9" w:rsidRDefault="00CE354B" w:rsidP="00CE354B">
      <w:pPr>
        <w:ind w:firstLine="709"/>
        <w:jc w:val="both"/>
        <w:rPr>
          <w:rFonts w:ascii="PT Astra Serif" w:eastAsia="Calibri" w:hAnsi="PT Astra Serif"/>
          <w:bCs/>
          <w:i/>
          <w:spacing w:val="-6"/>
          <w:sz w:val="24"/>
        </w:rPr>
      </w:pPr>
      <w:r w:rsidRPr="002D34A9">
        <w:rPr>
          <w:rFonts w:ascii="PT Astra Serif" w:eastAsia="Calibri" w:hAnsi="PT Astra Serif"/>
          <w:bCs/>
          <w:i/>
          <w:spacing w:val="-6"/>
          <w:sz w:val="24"/>
        </w:rPr>
        <w:t>номер олимпиадного задания</w:t>
      </w:r>
    </w:p>
    <w:p w:rsidR="00CE354B" w:rsidRPr="002D34A9" w:rsidRDefault="00CE354B" w:rsidP="00CE354B">
      <w:pPr>
        <w:jc w:val="both"/>
        <w:rPr>
          <w:rFonts w:ascii="PT Astra Serif" w:hAnsi="PT Astra Serif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баллами (обоснование) _________________________________________________</w:t>
      </w:r>
      <w:r w:rsidRPr="002D34A9">
        <w:rPr>
          <w:rFonts w:ascii="PT Astra Serif" w:eastAsia="Calibri" w:hAnsi="PT Astra Serif"/>
          <w:bCs/>
          <w:spacing w:val="-6"/>
          <w:sz w:val="24"/>
        </w:rPr>
        <w:br/>
      </w:r>
      <w:r w:rsidRPr="002D34A9">
        <w:rPr>
          <w:rFonts w:ascii="PT Astra Serif" w:hAnsi="PT Astra Serif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54B" w:rsidRPr="002D34A9" w:rsidRDefault="00CE354B" w:rsidP="00CE354B">
      <w:pPr>
        <w:spacing w:line="360" w:lineRule="auto"/>
        <w:rPr>
          <w:rFonts w:ascii="PT Astra Serif" w:hAnsi="PT Astra Serif"/>
          <w:sz w:val="24"/>
        </w:rPr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8"/>
        <w:gridCol w:w="4673"/>
      </w:tblGrid>
      <w:tr w:rsidR="00CE354B" w:rsidRPr="002D34A9" w:rsidTr="008C1046">
        <w:tc>
          <w:tcPr>
            <w:tcW w:w="4848" w:type="dxa"/>
            <w:hideMark/>
          </w:tcPr>
          <w:p w:rsidR="00CE354B" w:rsidRPr="002D34A9" w:rsidRDefault="00CE354B" w:rsidP="008C1046">
            <w:pPr>
              <w:spacing w:line="360" w:lineRule="auto"/>
              <w:rPr>
                <w:rFonts w:ascii="PT Astra Serif" w:hAnsi="PT Astra Serif"/>
                <w:sz w:val="24"/>
              </w:rPr>
            </w:pPr>
            <w:r w:rsidRPr="002D34A9">
              <w:rPr>
                <w:rFonts w:ascii="PT Astra Serif" w:hAnsi="PT Astra Serif"/>
                <w:sz w:val="24"/>
              </w:rPr>
              <w:t>_________________</w:t>
            </w:r>
          </w:p>
          <w:p w:rsidR="00CE354B" w:rsidRPr="002D34A9" w:rsidRDefault="00CE354B" w:rsidP="008C1046">
            <w:pPr>
              <w:spacing w:line="360" w:lineRule="auto"/>
              <w:rPr>
                <w:rFonts w:ascii="PT Astra Serif" w:hAnsi="PT Astra Serif"/>
                <w:sz w:val="24"/>
              </w:rPr>
            </w:pPr>
            <w:r w:rsidRPr="002D34A9">
              <w:rPr>
                <w:rFonts w:ascii="PT Astra Serif" w:hAnsi="PT Astra Serif"/>
                <w:i/>
                <w:sz w:val="24"/>
              </w:rPr>
              <w:t>Дата</w:t>
            </w:r>
          </w:p>
        </w:tc>
        <w:tc>
          <w:tcPr>
            <w:tcW w:w="4673" w:type="dxa"/>
            <w:hideMark/>
          </w:tcPr>
          <w:p w:rsidR="00CE354B" w:rsidRPr="002D34A9" w:rsidRDefault="00CE354B" w:rsidP="008C1046">
            <w:pPr>
              <w:spacing w:line="360" w:lineRule="auto"/>
              <w:ind w:right="283"/>
              <w:jc w:val="right"/>
              <w:rPr>
                <w:rFonts w:ascii="PT Astra Serif" w:hAnsi="PT Astra Serif"/>
                <w:sz w:val="24"/>
              </w:rPr>
            </w:pPr>
            <w:r w:rsidRPr="002D34A9">
              <w:rPr>
                <w:rFonts w:ascii="PT Astra Serif" w:hAnsi="PT Astra Serif"/>
                <w:sz w:val="24"/>
              </w:rPr>
              <w:t>________________</w:t>
            </w:r>
          </w:p>
          <w:p w:rsidR="00CE354B" w:rsidRPr="002D34A9" w:rsidRDefault="00CE354B" w:rsidP="008C1046">
            <w:pPr>
              <w:tabs>
                <w:tab w:val="left" w:pos="7655"/>
              </w:tabs>
              <w:spacing w:line="360" w:lineRule="auto"/>
              <w:ind w:right="284"/>
              <w:jc w:val="right"/>
              <w:rPr>
                <w:rFonts w:ascii="PT Astra Serif" w:hAnsi="PT Astra Serif"/>
                <w:sz w:val="24"/>
              </w:rPr>
            </w:pPr>
            <w:r w:rsidRPr="002D34A9">
              <w:rPr>
                <w:rFonts w:ascii="PT Astra Serif" w:hAnsi="PT Astra Serif"/>
                <w:i/>
                <w:sz w:val="24"/>
              </w:rPr>
              <w:t>Подпись</w:t>
            </w:r>
          </w:p>
        </w:tc>
      </w:tr>
    </w:tbl>
    <w:p w:rsidR="00CE354B" w:rsidRDefault="00CE354B" w:rsidP="00CE354B">
      <w:pPr>
        <w:jc w:val="both"/>
        <w:rPr>
          <w:rFonts w:ascii="PT Astra Serif" w:eastAsia="Calibri" w:hAnsi="PT Astra Serif"/>
          <w:spacing w:val="-6"/>
          <w:sz w:val="24"/>
        </w:rPr>
      </w:pPr>
    </w:p>
    <w:p w:rsidR="00CE354B" w:rsidRPr="002D34A9" w:rsidRDefault="00CE354B" w:rsidP="00CE354B">
      <w:pPr>
        <w:jc w:val="both"/>
        <w:rPr>
          <w:rFonts w:ascii="PT Astra Serif" w:eastAsia="Calibri" w:hAnsi="PT Astra Serif"/>
          <w:spacing w:val="-6"/>
          <w:sz w:val="24"/>
        </w:rPr>
      </w:pPr>
    </w:p>
    <w:p w:rsidR="00CE354B" w:rsidRPr="002D34A9" w:rsidRDefault="00CE354B" w:rsidP="00CE354B">
      <w:pPr>
        <w:pStyle w:val="Default"/>
        <w:jc w:val="both"/>
        <w:rPr>
          <w:rFonts w:ascii="PT Astra Serif" w:hAnsi="PT Astra Serif"/>
        </w:rPr>
      </w:pPr>
    </w:p>
    <w:p w:rsidR="00EE55BD" w:rsidRDefault="00EE55BD"/>
    <w:sectPr w:rsidR="00EE55BD" w:rsidSect="00EE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53F91"/>
    <w:multiLevelType w:val="hybridMultilevel"/>
    <w:tmpl w:val="908CCD70"/>
    <w:lvl w:ilvl="0" w:tplc="F62A3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354B"/>
    <w:rsid w:val="001054AA"/>
    <w:rsid w:val="00410874"/>
    <w:rsid w:val="00427BB2"/>
    <w:rsid w:val="005962B5"/>
    <w:rsid w:val="006416D1"/>
    <w:rsid w:val="00A72D29"/>
    <w:rsid w:val="00CE354B"/>
    <w:rsid w:val="00E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4B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427BB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7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5962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962B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3">
    <w:name w:val="List Paragraph"/>
    <w:basedOn w:val="a"/>
    <w:uiPriority w:val="34"/>
    <w:qFormat/>
    <w:rsid w:val="00427B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427BB2"/>
    <w:rPr>
      <w:rFonts w:eastAsia="Times New Roman"/>
      <w:b/>
      <w:sz w:val="32"/>
      <w:szCs w:val="24"/>
    </w:rPr>
  </w:style>
  <w:style w:type="character" w:styleId="a4">
    <w:name w:val="Emphasis"/>
    <w:basedOn w:val="a0"/>
    <w:qFormat/>
    <w:rsid w:val="00427BB2"/>
    <w:rPr>
      <w:i/>
      <w:iCs/>
    </w:rPr>
  </w:style>
  <w:style w:type="paragraph" w:styleId="a5">
    <w:name w:val="No Spacing"/>
    <w:uiPriority w:val="1"/>
    <w:qFormat/>
    <w:rsid w:val="00427BB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TableParagraph">
    <w:name w:val="Table Paragraph"/>
    <w:basedOn w:val="a"/>
    <w:uiPriority w:val="1"/>
    <w:qFormat/>
    <w:rsid w:val="00427BB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6">
    <w:name w:val="Table Grid"/>
    <w:basedOn w:val="a1"/>
    <w:rsid w:val="00CE354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5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2025-09-01T05:07:00Z</dcterms:created>
  <dcterms:modified xsi:type="dcterms:W3CDTF">2025-09-01T05:14:00Z</dcterms:modified>
</cp:coreProperties>
</file>